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64308" w:rsidRPr="00F64308" w:rsidRDefault="00F64308" w:rsidP="00F64308">
      <w:pPr>
        <w:spacing w:after="0"/>
        <w:jc w:val="center"/>
        <w:rPr>
          <w:rFonts w:ascii="Arial" w:hAnsi="Arial" w:cs="Arial"/>
          <w:b/>
          <w:sz w:val="28"/>
          <w:szCs w:val="28"/>
          <w:lang w:val="en-US"/>
        </w:rPr>
      </w:pPr>
      <w:r w:rsidRPr="00F64308">
        <w:rPr>
          <w:rFonts w:ascii="Arial" w:hAnsi="Arial" w:cs="Arial"/>
          <w:b/>
          <w:sz w:val="28"/>
          <w:szCs w:val="28"/>
          <w:lang w:val="en-US"/>
        </w:rPr>
        <w:t>ICFO</w:t>
      </w:r>
      <w:bookmarkStart w:id="0" w:name="_GoBack"/>
      <w:bookmarkEnd w:id="0"/>
      <w:r w:rsidRPr="00F64308">
        <w:rPr>
          <w:rFonts w:ascii="Arial" w:hAnsi="Arial" w:cs="Arial"/>
          <w:b/>
          <w:sz w:val="28"/>
          <w:szCs w:val="28"/>
          <w:lang w:val="en-US"/>
        </w:rPr>
        <w:t xml:space="preserve"> International PhD Fellowship Program</w:t>
      </w:r>
    </w:p>
    <w:p w:rsidR="00F64308" w:rsidRDefault="00F64308" w:rsidP="00F64308">
      <w:pPr>
        <w:spacing w:after="0"/>
        <w:rPr>
          <w:rFonts w:ascii="Arial" w:hAnsi="Arial" w:cs="Arial"/>
          <w:sz w:val="24"/>
          <w:szCs w:val="24"/>
          <w:lang w:val="en-US"/>
        </w:rPr>
      </w:pPr>
    </w:p>
    <w:p w:rsidR="00F64308" w:rsidRPr="00F64308" w:rsidRDefault="00F64308" w:rsidP="00F64308">
      <w:pPr>
        <w:spacing w:after="0"/>
        <w:rPr>
          <w:rFonts w:ascii="Arial" w:hAnsi="Arial" w:cs="Arial"/>
          <w:b/>
          <w:sz w:val="24"/>
          <w:szCs w:val="24"/>
          <w:lang w:val="en-US"/>
        </w:rPr>
      </w:pPr>
      <w:r w:rsidRPr="00F64308">
        <w:rPr>
          <w:rFonts w:ascii="Arial" w:hAnsi="Arial" w:cs="Arial"/>
          <w:b/>
          <w:sz w:val="24"/>
          <w:szCs w:val="24"/>
          <w:lang w:val="en-US"/>
        </w:rPr>
        <w:t xml:space="preserve">DESCRIPTION </w:t>
      </w:r>
    </w:p>
    <w:p w:rsidR="00F64308" w:rsidRPr="00F64308" w:rsidRDefault="00F64308" w:rsidP="00F64308">
      <w:pPr>
        <w:spacing w:after="0"/>
        <w:rPr>
          <w:rFonts w:ascii="Arial" w:hAnsi="Arial" w:cs="Arial"/>
          <w:sz w:val="24"/>
          <w:szCs w:val="24"/>
          <w:lang w:val="en-US"/>
        </w:rPr>
      </w:pPr>
    </w:p>
    <w:p w:rsidR="00F64308" w:rsidRPr="00F64308" w:rsidRDefault="00F64308" w:rsidP="00F64308">
      <w:pPr>
        <w:spacing w:after="0"/>
        <w:rPr>
          <w:rFonts w:ascii="Arial" w:hAnsi="Arial" w:cs="Arial"/>
          <w:sz w:val="24"/>
          <w:szCs w:val="24"/>
          <w:lang w:val="en-US"/>
        </w:rPr>
      </w:pPr>
      <w:r w:rsidRPr="00F64308">
        <w:rPr>
          <w:rFonts w:ascii="Arial" w:hAnsi="Arial" w:cs="Arial"/>
          <w:sz w:val="24"/>
          <w:szCs w:val="24"/>
          <w:lang w:val="en-US"/>
        </w:rPr>
        <w:t xml:space="preserve">ICFO offers a focused PhD program of 4.5 years, in partnership with the </w:t>
      </w:r>
      <w:proofErr w:type="spellStart"/>
      <w:r w:rsidRPr="00F64308">
        <w:rPr>
          <w:rFonts w:ascii="Arial" w:hAnsi="Arial" w:cs="Arial"/>
          <w:sz w:val="24"/>
          <w:szCs w:val="24"/>
          <w:lang w:val="en-US"/>
        </w:rPr>
        <w:t>Universitat</w:t>
      </w:r>
      <w:proofErr w:type="spellEnd"/>
      <w:r w:rsidRPr="00F64308">
        <w:rPr>
          <w:rFonts w:ascii="Arial" w:hAnsi="Arial" w:cs="Arial"/>
          <w:sz w:val="24"/>
          <w:szCs w:val="24"/>
          <w:lang w:val="en-US"/>
        </w:rPr>
        <w:t xml:space="preserve"> </w:t>
      </w:r>
      <w:proofErr w:type="spellStart"/>
      <w:r w:rsidRPr="00F64308">
        <w:rPr>
          <w:rFonts w:ascii="Arial" w:hAnsi="Arial" w:cs="Arial"/>
          <w:sz w:val="24"/>
          <w:szCs w:val="24"/>
          <w:lang w:val="en-US"/>
        </w:rPr>
        <w:t>Politenica</w:t>
      </w:r>
      <w:proofErr w:type="spellEnd"/>
      <w:r w:rsidRPr="00F64308">
        <w:rPr>
          <w:rFonts w:ascii="Arial" w:hAnsi="Arial" w:cs="Arial"/>
          <w:sz w:val="24"/>
          <w:szCs w:val="24"/>
          <w:lang w:val="en-US"/>
        </w:rPr>
        <w:t xml:space="preserve"> de </w:t>
      </w:r>
      <w:proofErr w:type="spellStart"/>
      <w:r w:rsidRPr="00F64308">
        <w:rPr>
          <w:rFonts w:ascii="Arial" w:hAnsi="Arial" w:cs="Arial"/>
          <w:sz w:val="24"/>
          <w:szCs w:val="24"/>
          <w:lang w:val="en-US"/>
        </w:rPr>
        <w:t>Catalunya</w:t>
      </w:r>
      <w:proofErr w:type="spellEnd"/>
      <w:r w:rsidRPr="00F64308">
        <w:rPr>
          <w:rFonts w:ascii="Arial" w:hAnsi="Arial" w:cs="Arial"/>
          <w:sz w:val="24"/>
          <w:szCs w:val="24"/>
          <w:lang w:val="en-US"/>
        </w:rPr>
        <w:t xml:space="preserve"> - </w:t>
      </w:r>
      <w:proofErr w:type="spellStart"/>
      <w:r w:rsidRPr="00F64308">
        <w:rPr>
          <w:rFonts w:ascii="Arial" w:hAnsi="Arial" w:cs="Arial"/>
          <w:sz w:val="24"/>
          <w:szCs w:val="24"/>
          <w:lang w:val="en-US"/>
        </w:rPr>
        <w:t>BarcelonaTech</w:t>
      </w:r>
      <w:proofErr w:type="spellEnd"/>
      <w:r w:rsidRPr="00F64308">
        <w:rPr>
          <w:rFonts w:ascii="Arial" w:hAnsi="Arial" w:cs="Arial"/>
          <w:sz w:val="24"/>
          <w:szCs w:val="24"/>
          <w:lang w:val="en-US"/>
        </w:rPr>
        <w:t>, with an emphasis on intensive research-based training.</w:t>
      </w:r>
    </w:p>
    <w:p w:rsidR="00F64308" w:rsidRPr="00F64308" w:rsidRDefault="00F64308" w:rsidP="00F64308">
      <w:pPr>
        <w:spacing w:after="0"/>
        <w:rPr>
          <w:rFonts w:ascii="Arial" w:hAnsi="Arial" w:cs="Arial"/>
          <w:sz w:val="24"/>
          <w:szCs w:val="24"/>
          <w:lang w:val="en-US"/>
        </w:rPr>
      </w:pPr>
    </w:p>
    <w:p w:rsidR="00F64308" w:rsidRPr="00F64308" w:rsidRDefault="00F64308" w:rsidP="00F64308">
      <w:pPr>
        <w:spacing w:after="0"/>
        <w:rPr>
          <w:rFonts w:ascii="Arial" w:hAnsi="Arial" w:cs="Arial"/>
          <w:sz w:val="24"/>
          <w:szCs w:val="24"/>
          <w:lang w:val="en-US"/>
        </w:rPr>
      </w:pPr>
      <w:r w:rsidRPr="00F64308">
        <w:rPr>
          <w:rFonts w:ascii="Arial" w:hAnsi="Arial" w:cs="Arial"/>
          <w:sz w:val="24"/>
          <w:szCs w:val="24"/>
          <w:lang w:val="en-US"/>
        </w:rPr>
        <w:t>Our International PhD Fellowship Program welcomes applications from individuals with a degree in a field of science and engineering related to the ICFO research activities.</w:t>
      </w:r>
    </w:p>
    <w:p w:rsidR="00F64308" w:rsidRPr="00F64308" w:rsidRDefault="00F64308" w:rsidP="00F64308">
      <w:pPr>
        <w:spacing w:after="0"/>
        <w:rPr>
          <w:rFonts w:ascii="Arial" w:hAnsi="Arial" w:cs="Arial"/>
          <w:sz w:val="24"/>
          <w:szCs w:val="24"/>
          <w:lang w:val="en-US"/>
        </w:rPr>
      </w:pPr>
    </w:p>
    <w:p w:rsidR="00F64308" w:rsidRPr="00F64308" w:rsidRDefault="00F64308" w:rsidP="00F64308">
      <w:pPr>
        <w:spacing w:after="0"/>
        <w:rPr>
          <w:rFonts w:ascii="Arial" w:hAnsi="Arial" w:cs="Arial"/>
          <w:sz w:val="24"/>
          <w:szCs w:val="24"/>
          <w:lang w:val="en-US"/>
        </w:rPr>
      </w:pPr>
      <w:r w:rsidRPr="00F64308">
        <w:rPr>
          <w:rFonts w:ascii="Arial" w:hAnsi="Arial" w:cs="Arial"/>
          <w:sz w:val="24"/>
          <w:szCs w:val="24"/>
          <w:lang w:val="en-US"/>
        </w:rPr>
        <w:t>Potential research lines include, but are not limited to:</w:t>
      </w:r>
    </w:p>
    <w:p w:rsidR="00F64308" w:rsidRPr="00F64308" w:rsidRDefault="00F64308" w:rsidP="00F64308">
      <w:pPr>
        <w:spacing w:after="0"/>
        <w:rPr>
          <w:rFonts w:ascii="Arial" w:hAnsi="Arial" w:cs="Arial"/>
          <w:sz w:val="24"/>
          <w:szCs w:val="24"/>
          <w:lang w:val="en-US"/>
        </w:rPr>
      </w:pPr>
      <w:r w:rsidRPr="00F64308">
        <w:rPr>
          <w:rFonts w:ascii="Arial" w:hAnsi="Arial" w:cs="Arial"/>
          <w:sz w:val="24"/>
          <w:szCs w:val="24"/>
          <w:lang w:val="en-US"/>
        </w:rPr>
        <w:t xml:space="preserve">- Biomedical optics and </w:t>
      </w:r>
      <w:proofErr w:type="spellStart"/>
      <w:r w:rsidRPr="00F64308">
        <w:rPr>
          <w:rFonts w:ascii="Arial" w:hAnsi="Arial" w:cs="Arial"/>
          <w:sz w:val="24"/>
          <w:szCs w:val="24"/>
          <w:lang w:val="en-US"/>
        </w:rPr>
        <w:t>biophotonics</w:t>
      </w:r>
      <w:proofErr w:type="spellEnd"/>
    </w:p>
    <w:p w:rsidR="00F64308" w:rsidRPr="00F64308" w:rsidRDefault="00F64308" w:rsidP="00F64308">
      <w:pPr>
        <w:spacing w:after="0"/>
        <w:rPr>
          <w:rFonts w:ascii="Arial" w:hAnsi="Arial" w:cs="Arial"/>
          <w:sz w:val="24"/>
          <w:szCs w:val="24"/>
          <w:lang w:val="en-US"/>
        </w:rPr>
      </w:pPr>
      <w:r w:rsidRPr="00F64308">
        <w:rPr>
          <w:rFonts w:ascii="Arial" w:hAnsi="Arial" w:cs="Arial"/>
          <w:sz w:val="24"/>
          <w:szCs w:val="24"/>
          <w:lang w:val="en-US"/>
        </w:rPr>
        <w:t xml:space="preserve">- Nanotechnology and </w:t>
      </w:r>
      <w:proofErr w:type="spellStart"/>
      <w:r w:rsidRPr="00F64308">
        <w:rPr>
          <w:rFonts w:ascii="Arial" w:hAnsi="Arial" w:cs="Arial"/>
          <w:sz w:val="24"/>
          <w:szCs w:val="24"/>
          <w:lang w:val="en-US"/>
        </w:rPr>
        <w:t>nanophotonics</w:t>
      </w:r>
      <w:proofErr w:type="spellEnd"/>
    </w:p>
    <w:p w:rsidR="00F64308" w:rsidRPr="00F64308" w:rsidRDefault="00F64308" w:rsidP="00F64308">
      <w:pPr>
        <w:spacing w:after="0"/>
        <w:rPr>
          <w:rFonts w:ascii="Arial" w:hAnsi="Arial" w:cs="Arial"/>
          <w:sz w:val="24"/>
          <w:szCs w:val="24"/>
          <w:lang w:val="en-US"/>
        </w:rPr>
      </w:pPr>
      <w:r w:rsidRPr="00F64308">
        <w:rPr>
          <w:rFonts w:ascii="Arial" w:hAnsi="Arial" w:cs="Arial"/>
          <w:sz w:val="24"/>
          <w:szCs w:val="24"/>
          <w:lang w:val="en-US"/>
        </w:rPr>
        <w:t>- Quantum optics and quantum information</w:t>
      </w:r>
    </w:p>
    <w:p w:rsidR="00F64308" w:rsidRPr="00F64308" w:rsidRDefault="00F64308" w:rsidP="00F64308">
      <w:pPr>
        <w:spacing w:after="0"/>
        <w:rPr>
          <w:rFonts w:ascii="Arial" w:hAnsi="Arial" w:cs="Arial"/>
          <w:sz w:val="24"/>
          <w:szCs w:val="24"/>
          <w:lang w:val="en-US"/>
        </w:rPr>
      </w:pPr>
      <w:r w:rsidRPr="00F64308">
        <w:rPr>
          <w:rFonts w:ascii="Arial" w:hAnsi="Arial" w:cs="Arial"/>
          <w:sz w:val="24"/>
          <w:szCs w:val="24"/>
          <w:lang w:val="en-US"/>
        </w:rPr>
        <w:t>- Optical Sensing and optoelectronics</w:t>
      </w:r>
    </w:p>
    <w:p w:rsidR="00F64308" w:rsidRPr="00F64308" w:rsidRDefault="00F64308" w:rsidP="00F64308">
      <w:pPr>
        <w:spacing w:after="0"/>
        <w:rPr>
          <w:rFonts w:ascii="Arial" w:hAnsi="Arial" w:cs="Arial"/>
          <w:sz w:val="24"/>
          <w:szCs w:val="24"/>
          <w:lang w:val="en-US"/>
        </w:rPr>
      </w:pPr>
      <w:r w:rsidRPr="00F64308">
        <w:rPr>
          <w:rFonts w:ascii="Arial" w:hAnsi="Arial" w:cs="Arial"/>
          <w:sz w:val="24"/>
          <w:szCs w:val="24"/>
          <w:lang w:val="en-US"/>
        </w:rPr>
        <w:t>- Graphene physics and nanomaterials</w:t>
      </w:r>
    </w:p>
    <w:p w:rsidR="00F64308" w:rsidRPr="00F64308" w:rsidRDefault="00F64308" w:rsidP="00F64308">
      <w:pPr>
        <w:spacing w:after="0"/>
        <w:rPr>
          <w:rFonts w:ascii="Arial" w:hAnsi="Arial" w:cs="Arial"/>
          <w:sz w:val="24"/>
          <w:szCs w:val="24"/>
          <w:lang w:val="en-US"/>
        </w:rPr>
      </w:pPr>
      <w:r w:rsidRPr="00F64308">
        <w:rPr>
          <w:rFonts w:ascii="Arial" w:hAnsi="Arial" w:cs="Arial"/>
          <w:sz w:val="24"/>
          <w:szCs w:val="24"/>
          <w:lang w:val="en-US"/>
        </w:rPr>
        <w:t>- Ultra cold quantum gases</w:t>
      </w:r>
    </w:p>
    <w:p w:rsidR="00F64308" w:rsidRPr="00F64308" w:rsidRDefault="00F64308" w:rsidP="00F64308">
      <w:pPr>
        <w:spacing w:after="0"/>
        <w:rPr>
          <w:rFonts w:ascii="Arial" w:hAnsi="Arial" w:cs="Arial"/>
          <w:sz w:val="24"/>
          <w:szCs w:val="24"/>
          <w:lang w:val="en-US"/>
        </w:rPr>
      </w:pPr>
      <w:r w:rsidRPr="00F64308">
        <w:rPr>
          <w:rFonts w:ascii="Arial" w:hAnsi="Arial" w:cs="Arial"/>
          <w:sz w:val="24"/>
          <w:szCs w:val="24"/>
          <w:lang w:val="en-US"/>
        </w:rPr>
        <w:t xml:space="preserve">- </w:t>
      </w:r>
      <w:proofErr w:type="spellStart"/>
      <w:r w:rsidRPr="00F64308">
        <w:rPr>
          <w:rFonts w:ascii="Arial" w:hAnsi="Arial" w:cs="Arial"/>
          <w:sz w:val="24"/>
          <w:szCs w:val="24"/>
          <w:lang w:val="en-US"/>
        </w:rPr>
        <w:t>Nanoscopy</w:t>
      </w:r>
      <w:proofErr w:type="spellEnd"/>
      <w:r w:rsidRPr="00F64308">
        <w:rPr>
          <w:rFonts w:ascii="Arial" w:hAnsi="Arial" w:cs="Arial"/>
          <w:sz w:val="24"/>
          <w:szCs w:val="24"/>
          <w:lang w:val="en-US"/>
        </w:rPr>
        <w:t xml:space="preserve"> and super-resolution imaging</w:t>
      </w:r>
    </w:p>
    <w:p w:rsidR="00F64308" w:rsidRPr="00F64308" w:rsidRDefault="00F64308" w:rsidP="00F64308">
      <w:pPr>
        <w:spacing w:after="0"/>
        <w:rPr>
          <w:rFonts w:ascii="Arial" w:hAnsi="Arial" w:cs="Arial"/>
          <w:sz w:val="24"/>
          <w:szCs w:val="24"/>
          <w:lang w:val="en-US"/>
        </w:rPr>
      </w:pPr>
      <w:r w:rsidRPr="00F64308">
        <w:rPr>
          <w:rFonts w:ascii="Arial" w:hAnsi="Arial" w:cs="Arial"/>
          <w:sz w:val="24"/>
          <w:szCs w:val="24"/>
          <w:lang w:val="en-US"/>
        </w:rPr>
        <w:t>- Nonlinear optics and atom optics</w:t>
      </w:r>
    </w:p>
    <w:p w:rsidR="00F64308" w:rsidRPr="00F64308" w:rsidRDefault="00F64308" w:rsidP="00F64308">
      <w:pPr>
        <w:spacing w:after="0"/>
        <w:rPr>
          <w:rFonts w:ascii="Arial" w:hAnsi="Arial" w:cs="Arial"/>
          <w:sz w:val="24"/>
          <w:szCs w:val="24"/>
          <w:lang w:val="en-US"/>
        </w:rPr>
      </w:pPr>
      <w:r w:rsidRPr="00F64308">
        <w:rPr>
          <w:rFonts w:ascii="Arial" w:hAnsi="Arial" w:cs="Arial"/>
          <w:sz w:val="24"/>
          <w:szCs w:val="24"/>
          <w:lang w:val="en-US"/>
        </w:rPr>
        <w:t xml:space="preserve">- </w:t>
      </w:r>
      <w:proofErr w:type="spellStart"/>
      <w:r w:rsidRPr="00F64308">
        <w:rPr>
          <w:rFonts w:ascii="Arial" w:hAnsi="Arial" w:cs="Arial"/>
          <w:sz w:val="24"/>
          <w:szCs w:val="24"/>
          <w:lang w:val="en-US"/>
        </w:rPr>
        <w:t>Atto</w:t>
      </w:r>
      <w:proofErr w:type="spellEnd"/>
      <w:r w:rsidRPr="00F64308">
        <w:rPr>
          <w:rFonts w:ascii="Arial" w:hAnsi="Arial" w:cs="Arial"/>
          <w:sz w:val="24"/>
          <w:szCs w:val="24"/>
          <w:lang w:val="en-US"/>
        </w:rPr>
        <w:t>-science and ultrafast physics</w:t>
      </w:r>
    </w:p>
    <w:p w:rsidR="00F64308" w:rsidRPr="00F64308" w:rsidRDefault="00F64308" w:rsidP="00F64308">
      <w:pPr>
        <w:spacing w:after="0"/>
        <w:rPr>
          <w:rFonts w:ascii="Arial" w:hAnsi="Arial" w:cs="Arial"/>
          <w:sz w:val="24"/>
          <w:szCs w:val="24"/>
          <w:lang w:val="en-US"/>
        </w:rPr>
      </w:pPr>
      <w:r w:rsidRPr="00F64308">
        <w:rPr>
          <w:rFonts w:ascii="Arial" w:hAnsi="Arial" w:cs="Arial"/>
          <w:sz w:val="24"/>
          <w:szCs w:val="24"/>
          <w:lang w:val="en-US"/>
        </w:rPr>
        <w:t>- Green technologies and photovoltaics</w:t>
      </w:r>
    </w:p>
    <w:p w:rsidR="00F64308" w:rsidRPr="00F64308" w:rsidRDefault="00F64308" w:rsidP="00F64308">
      <w:pPr>
        <w:spacing w:after="0"/>
        <w:rPr>
          <w:rFonts w:ascii="Arial" w:hAnsi="Arial" w:cs="Arial"/>
          <w:sz w:val="24"/>
          <w:szCs w:val="24"/>
          <w:lang w:val="en-US"/>
        </w:rPr>
      </w:pPr>
      <w:r w:rsidRPr="00F64308">
        <w:rPr>
          <w:rFonts w:ascii="Arial" w:hAnsi="Arial" w:cs="Arial"/>
          <w:sz w:val="24"/>
          <w:szCs w:val="24"/>
          <w:lang w:val="en-US"/>
        </w:rPr>
        <w:t>- Single-molecule physics</w:t>
      </w:r>
    </w:p>
    <w:p w:rsidR="00F64308" w:rsidRPr="00F64308" w:rsidRDefault="00F64308" w:rsidP="00F64308">
      <w:pPr>
        <w:spacing w:after="0"/>
        <w:rPr>
          <w:rFonts w:ascii="Arial" w:hAnsi="Arial" w:cs="Arial"/>
          <w:sz w:val="24"/>
          <w:szCs w:val="24"/>
          <w:lang w:val="en-US"/>
        </w:rPr>
      </w:pPr>
      <w:r w:rsidRPr="00F64308">
        <w:rPr>
          <w:rFonts w:ascii="Arial" w:hAnsi="Arial" w:cs="Arial"/>
          <w:sz w:val="24"/>
          <w:szCs w:val="24"/>
          <w:lang w:val="en-US"/>
        </w:rPr>
        <w:t>- Advanced laser technology</w:t>
      </w:r>
    </w:p>
    <w:p w:rsidR="00F64308" w:rsidRPr="00F64308" w:rsidRDefault="00F64308" w:rsidP="00F64308">
      <w:pPr>
        <w:spacing w:after="0"/>
        <w:rPr>
          <w:rFonts w:ascii="Arial" w:hAnsi="Arial" w:cs="Arial"/>
          <w:sz w:val="24"/>
          <w:szCs w:val="24"/>
          <w:lang w:val="en-US"/>
        </w:rPr>
      </w:pPr>
      <w:r w:rsidRPr="00F64308">
        <w:rPr>
          <w:rFonts w:ascii="Arial" w:hAnsi="Arial" w:cs="Arial"/>
          <w:sz w:val="24"/>
          <w:szCs w:val="24"/>
          <w:lang w:val="en-US"/>
        </w:rPr>
        <w:t xml:space="preserve">- </w:t>
      </w:r>
      <w:proofErr w:type="spellStart"/>
      <w:r w:rsidRPr="00F64308">
        <w:rPr>
          <w:rFonts w:ascii="Arial" w:hAnsi="Arial" w:cs="Arial"/>
          <w:sz w:val="24"/>
          <w:szCs w:val="24"/>
          <w:lang w:val="en-US"/>
        </w:rPr>
        <w:t>BioNanoScience</w:t>
      </w:r>
      <w:proofErr w:type="spellEnd"/>
    </w:p>
    <w:p w:rsidR="00F64308" w:rsidRPr="00F64308" w:rsidRDefault="00F64308" w:rsidP="00F64308">
      <w:pPr>
        <w:spacing w:after="0"/>
        <w:rPr>
          <w:rFonts w:ascii="Arial" w:hAnsi="Arial" w:cs="Arial"/>
          <w:sz w:val="24"/>
          <w:szCs w:val="24"/>
          <w:lang w:val="en-US"/>
        </w:rPr>
      </w:pPr>
      <w:r w:rsidRPr="00F64308">
        <w:rPr>
          <w:rFonts w:ascii="Arial" w:hAnsi="Arial" w:cs="Arial"/>
          <w:sz w:val="24"/>
          <w:szCs w:val="24"/>
          <w:lang w:val="en-US"/>
        </w:rPr>
        <w:t>- Cell Biophysics</w:t>
      </w:r>
    </w:p>
    <w:p w:rsidR="00F64308" w:rsidRPr="00F64308" w:rsidRDefault="00F64308" w:rsidP="00F64308">
      <w:pPr>
        <w:spacing w:after="0"/>
        <w:rPr>
          <w:rFonts w:ascii="Arial" w:hAnsi="Arial" w:cs="Arial"/>
          <w:sz w:val="24"/>
          <w:szCs w:val="24"/>
          <w:lang w:val="en-US"/>
        </w:rPr>
      </w:pPr>
      <w:r w:rsidRPr="00F64308">
        <w:rPr>
          <w:rFonts w:ascii="Arial" w:hAnsi="Arial" w:cs="Arial"/>
          <w:sz w:val="24"/>
          <w:szCs w:val="24"/>
          <w:lang w:val="en-US"/>
        </w:rPr>
        <w:t>- Single Molecule (bio</w:t>
      </w:r>
      <w:proofErr w:type="gramStart"/>
      <w:r w:rsidRPr="00F64308">
        <w:rPr>
          <w:rFonts w:ascii="Arial" w:hAnsi="Arial" w:cs="Arial"/>
          <w:sz w:val="24"/>
          <w:szCs w:val="24"/>
          <w:lang w:val="en-US"/>
        </w:rPr>
        <w:t>)physics</w:t>
      </w:r>
      <w:proofErr w:type="gramEnd"/>
    </w:p>
    <w:p w:rsidR="00F64308" w:rsidRPr="00F64308" w:rsidRDefault="00F64308" w:rsidP="00F64308">
      <w:pPr>
        <w:spacing w:after="0"/>
        <w:rPr>
          <w:rFonts w:ascii="Arial" w:hAnsi="Arial" w:cs="Arial"/>
          <w:sz w:val="24"/>
          <w:szCs w:val="24"/>
          <w:lang w:val="en-US"/>
        </w:rPr>
      </w:pPr>
    </w:p>
    <w:p w:rsidR="00F64308" w:rsidRPr="00F64308" w:rsidRDefault="00F64308" w:rsidP="00F64308">
      <w:pPr>
        <w:spacing w:after="0"/>
        <w:rPr>
          <w:rFonts w:ascii="Arial" w:hAnsi="Arial" w:cs="Arial"/>
          <w:sz w:val="24"/>
          <w:szCs w:val="24"/>
          <w:lang w:val="en-US"/>
        </w:rPr>
      </w:pPr>
      <w:r w:rsidRPr="00F64308">
        <w:rPr>
          <w:rFonts w:ascii="Arial" w:hAnsi="Arial" w:cs="Arial"/>
          <w:sz w:val="24"/>
          <w:szCs w:val="24"/>
          <w:lang w:val="en-US"/>
        </w:rPr>
        <w:t>You can find more details about ICFO’s Research Groups and Group Leaders at https://www.icfo.eu/research/research.php. If you are interested in discussing possible research topics, please contact ICFO Group Leaders directly.</w:t>
      </w:r>
    </w:p>
    <w:p w:rsidR="00F64308" w:rsidRPr="00F64308" w:rsidRDefault="00F64308" w:rsidP="00F64308">
      <w:pPr>
        <w:spacing w:after="0"/>
        <w:rPr>
          <w:rFonts w:ascii="Arial" w:hAnsi="Arial" w:cs="Arial"/>
          <w:sz w:val="24"/>
          <w:szCs w:val="24"/>
          <w:lang w:val="en-US"/>
        </w:rPr>
      </w:pPr>
    </w:p>
    <w:p w:rsidR="00CC6663" w:rsidRDefault="00F64308" w:rsidP="00F64308">
      <w:pPr>
        <w:spacing w:after="0"/>
        <w:rPr>
          <w:rFonts w:ascii="Arial" w:hAnsi="Arial" w:cs="Arial"/>
          <w:sz w:val="24"/>
          <w:szCs w:val="24"/>
          <w:lang w:val="en-US"/>
        </w:rPr>
      </w:pPr>
      <w:r w:rsidRPr="00F64308">
        <w:rPr>
          <w:rFonts w:ascii="Arial" w:hAnsi="Arial" w:cs="Arial"/>
          <w:sz w:val="24"/>
          <w:szCs w:val="24"/>
          <w:lang w:val="en-US"/>
        </w:rPr>
        <w:t xml:space="preserve">The present call for applications contains fellowship positions offered in the framework of the following programs: </w:t>
      </w:r>
      <w:proofErr w:type="spellStart"/>
      <w:r w:rsidRPr="00F64308">
        <w:rPr>
          <w:rFonts w:ascii="Arial" w:hAnsi="Arial" w:cs="Arial"/>
          <w:sz w:val="24"/>
          <w:szCs w:val="24"/>
          <w:lang w:val="en-US"/>
        </w:rPr>
        <w:t>ICFOstepstone</w:t>
      </w:r>
      <w:proofErr w:type="spellEnd"/>
      <w:r w:rsidRPr="00F64308">
        <w:rPr>
          <w:rFonts w:ascii="Arial" w:hAnsi="Arial" w:cs="Arial"/>
          <w:sz w:val="24"/>
          <w:szCs w:val="24"/>
          <w:lang w:val="en-US"/>
        </w:rPr>
        <w:t xml:space="preserve"> (MSCA-COFUND, European Commission), the International Fellowship Program "la </w:t>
      </w:r>
      <w:proofErr w:type="spellStart"/>
      <w:r w:rsidRPr="00F64308">
        <w:rPr>
          <w:rFonts w:ascii="Arial" w:hAnsi="Arial" w:cs="Arial"/>
          <w:sz w:val="24"/>
          <w:szCs w:val="24"/>
          <w:lang w:val="en-US"/>
        </w:rPr>
        <w:t>Caixa</w:t>
      </w:r>
      <w:proofErr w:type="spellEnd"/>
      <w:r w:rsidRPr="00F64308">
        <w:rPr>
          <w:rFonts w:ascii="Arial" w:hAnsi="Arial" w:cs="Arial"/>
          <w:sz w:val="24"/>
          <w:szCs w:val="24"/>
          <w:lang w:val="en-US"/>
        </w:rPr>
        <w:t xml:space="preserve">" - </w:t>
      </w:r>
      <w:proofErr w:type="spellStart"/>
      <w:r w:rsidRPr="00F64308">
        <w:rPr>
          <w:rFonts w:ascii="Arial" w:hAnsi="Arial" w:cs="Arial"/>
          <w:sz w:val="24"/>
          <w:szCs w:val="24"/>
          <w:lang w:val="en-US"/>
        </w:rPr>
        <w:t>Severo</w:t>
      </w:r>
      <w:proofErr w:type="spellEnd"/>
      <w:r w:rsidRPr="00F64308">
        <w:rPr>
          <w:rFonts w:ascii="Arial" w:hAnsi="Arial" w:cs="Arial"/>
          <w:sz w:val="24"/>
          <w:szCs w:val="24"/>
          <w:lang w:val="en-US"/>
        </w:rPr>
        <w:t xml:space="preserve"> Ochoa @ ICFO, as well as the MINECO </w:t>
      </w:r>
      <w:proofErr w:type="spellStart"/>
      <w:r w:rsidRPr="00F64308">
        <w:rPr>
          <w:rFonts w:ascii="Arial" w:hAnsi="Arial" w:cs="Arial"/>
          <w:sz w:val="24"/>
          <w:szCs w:val="24"/>
          <w:lang w:val="en-US"/>
        </w:rPr>
        <w:t>Severo</w:t>
      </w:r>
      <w:proofErr w:type="spellEnd"/>
      <w:r w:rsidRPr="00F64308">
        <w:rPr>
          <w:rFonts w:ascii="Arial" w:hAnsi="Arial" w:cs="Arial"/>
          <w:sz w:val="24"/>
          <w:szCs w:val="24"/>
          <w:lang w:val="en-US"/>
        </w:rPr>
        <w:t xml:space="preserve"> Ochoa PhD-fellowships program.</w:t>
      </w:r>
    </w:p>
    <w:p w:rsidR="00F64308" w:rsidRDefault="00F64308" w:rsidP="00F64308">
      <w:pPr>
        <w:spacing w:after="0"/>
        <w:rPr>
          <w:rFonts w:ascii="Arial" w:hAnsi="Arial" w:cs="Arial"/>
          <w:sz w:val="24"/>
          <w:szCs w:val="24"/>
          <w:lang w:val="en-US"/>
        </w:rPr>
      </w:pPr>
    </w:p>
    <w:p w:rsidR="00F64308" w:rsidRDefault="00F64308" w:rsidP="00F64308">
      <w:pPr>
        <w:spacing w:after="0"/>
        <w:rPr>
          <w:rFonts w:ascii="Arial" w:hAnsi="Arial" w:cs="Arial"/>
          <w:sz w:val="24"/>
          <w:szCs w:val="24"/>
          <w:lang w:val="en-US"/>
        </w:rPr>
      </w:pPr>
    </w:p>
    <w:p w:rsidR="00F64308" w:rsidRPr="00F64308" w:rsidRDefault="00F64308" w:rsidP="00F64308">
      <w:pPr>
        <w:spacing w:after="0"/>
        <w:rPr>
          <w:rFonts w:ascii="Arial" w:hAnsi="Arial" w:cs="Arial"/>
          <w:b/>
          <w:sz w:val="24"/>
          <w:szCs w:val="24"/>
          <w:lang w:val="en-US"/>
        </w:rPr>
      </w:pPr>
      <w:r w:rsidRPr="00F64308">
        <w:rPr>
          <w:rFonts w:ascii="Arial" w:hAnsi="Arial" w:cs="Arial"/>
          <w:b/>
          <w:sz w:val="24"/>
          <w:szCs w:val="24"/>
          <w:lang w:val="en-US"/>
        </w:rPr>
        <w:lastRenderedPageBreak/>
        <w:t xml:space="preserve">REQUIREMENTS &amp; CONDITIONS </w:t>
      </w:r>
    </w:p>
    <w:p w:rsidR="00F64308" w:rsidRDefault="00F64308" w:rsidP="00F64308">
      <w:pPr>
        <w:spacing w:after="0"/>
        <w:rPr>
          <w:rFonts w:ascii="Arial" w:hAnsi="Arial" w:cs="Arial"/>
          <w:sz w:val="24"/>
          <w:szCs w:val="24"/>
          <w:lang w:val="en-US"/>
        </w:rPr>
      </w:pPr>
    </w:p>
    <w:p w:rsidR="00F64308" w:rsidRPr="00F64308" w:rsidRDefault="00F64308" w:rsidP="00F64308">
      <w:pPr>
        <w:spacing w:after="0"/>
        <w:rPr>
          <w:rFonts w:ascii="Arial" w:hAnsi="Arial" w:cs="Arial"/>
          <w:sz w:val="24"/>
          <w:szCs w:val="24"/>
          <w:lang w:val="en-US"/>
        </w:rPr>
      </w:pPr>
      <w:r w:rsidRPr="00F64308">
        <w:rPr>
          <w:rFonts w:ascii="Arial" w:hAnsi="Arial" w:cs="Arial"/>
          <w:sz w:val="24"/>
          <w:szCs w:val="24"/>
          <w:lang w:val="en-US"/>
        </w:rPr>
        <w:t>To be eligible, candidates must have:</w:t>
      </w:r>
    </w:p>
    <w:p w:rsidR="00F64308" w:rsidRPr="00F64308" w:rsidRDefault="00F64308" w:rsidP="00F64308">
      <w:pPr>
        <w:spacing w:after="0"/>
        <w:rPr>
          <w:rFonts w:ascii="Arial" w:hAnsi="Arial" w:cs="Arial"/>
          <w:sz w:val="24"/>
          <w:szCs w:val="24"/>
          <w:lang w:val="en-US"/>
        </w:rPr>
      </w:pPr>
    </w:p>
    <w:p w:rsidR="00F64308" w:rsidRPr="00F64308" w:rsidRDefault="00F64308" w:rsidP="00F64308">
      <w:pPr>
        <w:spacing w:after="0"/>
        <w:rPr>
          <w:rFonts w:ascii="Arial" w:hAnsi="Arial" w:cs="Arial"/>
          <w:sz w:val="24"/>
          <w:szCs w:val="24"/>
          <w:lang w:val="en-US"/>
        </w:rPr>
      </w:pPr>
      <w:r w:rsidRPr="00F64308">
        <w:rPr>
          <w:rFonts w:ascii="Arial" w:hAnsi="Arial" w:cs="Arial"/>
          <w:sz w:val="24"/>
          <w:szCs w:val="24"/>
          <w:lang w:val="en-US"/>
        </w:rPr>
        <w:t>- An internationally-recognized Master-equivalent degree. The degree must be in a field of science and engineering related to the ICFO research activities. Degrees issued within the European Higher Education Area (EHEA) must have an equivalent to 300 ECTS, out of which a minimum of 60 ECTS must have been obtained in postgraduate studies.</w:t>
      </w:r>
    </w:p>
    <w:p w:rsidR="00F64308" w:rsidRPr="00F64308" w:rsidRDefault="00F64308" w:rsidP="00F64308">
      <w:pPr>
        <w:spacing w:after="0"/>
        <w:rPr>
          <w:rFonts w:ascii="Arial" w:hAnsi="Arial" w:cs="Arial"/>
          <w:sz w:val="24"/>
          <w:szCs w:val="24"/>
          <w:lang w:val="en-US"/>
        </w:rPr>
      </w:pPr>
      <w:r w:rsidRPr="00F64308">
        <w:rPr>
          <w:rFonts w:ascii="Arial" w:hAnsi="Arial" w:cs="Arial"/>
          <w:sz w:val="24"/>
          <w:szCs w:val="24"/>
          <w:lang w:val="en-US"/>
        </w:rPr>
        <w:t>- An excellent academic record, previous research experience and a strong commitment for scientific research.</w:t>
      </w:r>
    </w:p>
    <w:p w:rsidR="00F64308" w:rsidRPr="00F64308" w:rsidRDefault="00F64308" w:rsidP="00F64308">
      <w:pPr>
        <w:spacing w:after="0"/>
        <w:rPr>
          <w:rFonts w:ascii="Arial" w:hAnsi="Arial" w:cs="Arial"/>
          <w:sz w:val="24"/>
          <w:szCs w:val="24"/>
          <w:lang w:val="en-US"/>
        </w:rPr>
      </w:pPr>
      <w:r w:rsidRPr="00F64308">
        <w:rPr>
          <w:rFonts w:ascii="Arial" w:hAnsi="Arial" w:cs="Arial"/>
          <w:sz w:val="24"/>
          <w:szCs w:val="24"/>
          <w:lang w:val="en-US"/>
        </w:rPr>
        <w:t>- A high working knowledge of English.</w:t>
      </w:r>
    </w:p>
    <w:p w:rsidR="00F64308" w:rsidRPr="00F64308" w:rsidRDefault="00F64308" w:rsidP="00F64308">
      <w:pPr>
        <w:spacing w:after="0"/>
        <w:rPr>
          <w:rFonts w:ascii="Arial" w:hAnsi="Arial" w:cs="Arial"/>
          <w:sz w:val="24"/>
          <w:szCs w:val="24"/>
          <w:lang w:val="en-US"/>
        </w:rPr>
      </w:pPr>
    </w:p>
    <w:p w:rsidR="00F64308" w:rsidRPr="00F64308" w:rsidRDefault="00F64308" w:rsidP="00F64308">
      <w:pPr>
        <w:spacing w:after="0"/>
        <w:rPr>
          <w:rFonts w:ascii="Arial" w:hAnsi="Arial" w:cs="Arial"/>
          <w:sz w:val="24"/>
          <w:szCs w:val="24"/>
          <w:lang w:val="en-US"/>
        </w:rPr>
      </w:pPr>
      <w:r w:rsidRPr="00F64308">
        <w:rPr>
          <w:rFonts w:ascii="Arial" w:hAnsi="Arial" w:cs="Arial"/>
          <w:sz w:val="24"/>
          <w:szCs w:val="24"/>
          <w:lang w:val="en-US"/>
        </w:rPr>
        <w:t>The conditions of the ICFO International PhD Fellowships are as follows:</w:t>
      </w:r>
    </w:p>
    <w:p w:rsidR="00F64308" w:rsidRPr="00F64308" w:rsidRDefault="00F64308" w:rsidP="00F64308">
      <w:pPr>
        <w:spacing w:after="0"/>
        <w:rPr>
          <w:rFonts w:ascii="Arial" w:hAnsi="Arial" w:cs="Arial"/>
          <w:sz w:val="24"/>
          <w:szCs w:val="24"/>
          <w:lang w:val="en-US"/>
        </w:rPr>
      </w:pPr>
    </w:p>
    <w:p w:rsidR="00F64308" w:rsidRPr="00F64308" w:rsidRDefault="00F64308" w:rsidP="00F64308">
      <w:pPr>
        <w:spacing w:after="0"/>
        <w:rPr>
          <w:rFonts w:ascii="Arial" w:hAnsi="Arial" w:cs="Arial"/>
          <w:sz w:val="24"/>
          <w:szCs w:val="24"/>
          <w:lang w:val="en-US"/>
        </w:rPr>
      </w:pPr>
      <w:r w:rsidRPr="00F64308">
        <w:rPr>
          <w:rFonts w:ascii="Arial" w:hAnsi="Arial" w:cs="Arial"/>
          <w:sz w:val="24"/>
          <w:szCs w:val="24"/>
          <w:lang w:val="en-US"/>
        </w:rPr>
        <w:t>- Initial trainee contract for a period of 6 months, while being pre-admitted to the PhD Program, with an explicit follow-up/ renewal procedure at the end of that first stage. During this period students already take part in the ICFO working environment, join a research group, and work with their supervisor to define a research project.</w:t>
      </w:r>
    </w:p>
    <w:p w:rsidR="00F64308" w:rsidRPr="00F64308" w:rsidRDefault="00F64308" w:rsidP="00F64308">
      <w:pPr>
        <w:spacing w:after="0"/>
        <w:rPr>
          <w:rFonts w:ascii="Arial" w:hAnsi="Arial" w:cs="Arial"/>
          <w:sz w:val="24"/>
          <w:szCs w:val="24"/>
          <w:lang w:val="en-US"/>
        </w:rPr>
      </w:pPr>
      <w:r w:rsidRPr="00F64308">
        <w:rPr>
          <w:rFonts w:ascii="Arial" w:hAnsi="Arial" w:cs="Arial"/>
          <w:sz w:val="24"/>
          <w:szCs w:val="24"/>
          <w:lang w:val="en-US"/>
        </w:rPr>
        <w:t>- After this initial period, students are formally enrolled in the PhD Program, and the full PhD Fellowship activated. Fellowships are offered for periods of one year, renewable for a total of up to four years. Renewal is subject to satisfactory performance in the PhD studies and related research activities, evaluated annually by the Thesis Director and the ICFO PhD Committee.</w:t>
      </w:r>
    </w:p>
    <w:p w:rsidR="00F64308" w:rsidRPr="00F64308" w:rsidRDefault="00F64308" w:rsidP="00F64308">
      <w:pPr>
        <w:spacing w:after="0"/>
        <w:rPr>
          <w:rFonts w:ascii="Arial" w:hAnsi="Arial" w:cs="Arial"/>
          <w:sz w:val="24"/>
          <w:szCs w:val="24"/>
          <w:lang w:val="en-US"/>
        </w:rPr>
      </w:pPr>
      <w:r w:rsidRPr="00F64308">
        <w:rPr>
          <w:rFonts w:ascii="Arial" w:hAnsi="Arial" w:cs="Arial"/>
          <w:sz w:val="24"/>
          <w:szCs w:val="24"/>
          <w:lang w:val="en-US"/>
        </w:rPr>
        <w:t>- Selected candidates shall start their PhD-studies between September and October of the ongoing calendar year.</w:t>
      </w:r>
    </w:p>
    <w:p w:rsidR="00F64308" w:rsidRPr="00F64308" w:rsidRDefault="00F64308" w:rsidP="00F64308">
      <w:pPr>
        <w:spacing w:after="0"/>
        <w:rPr>
          <w:rFonts w:ascii="Arial" w:hAnsi="Arial" w:cs="Arial"/>
          <w:sz w:val="24"/>
          <w:szCs w:val="24"/>
          <w:lang w:val="en-US"/>
        </w:rPr>
      </w:pPr>
      <w:r w:rsidRPr="00F64308">
        <w:rPr>
          <w:rFonts w:ascii="Arial" w:hAnsi="Arial" w:cs="Arial"/>
          <w:sz w:val="24"/>
          <w:szCs w:val="24"/>
          <w:lang w:val="en-US"/>
        </w:rPr>
        <w:t>- Fellowships include medical care coverage and work accident insurance through the Spanish Social Security system, providing access to the Spanish public health care system.</w:t>
      </w:r>
    </w:p>
    <w:p w:rsidR="00F64308" w:rsidRPr="00F64308" w:rsidRDefault="00F64308" w:rsidP="00F64308">
      <w:pPr>
        <w:spacing w:after="0"/>
        <w:rPr>
          <w:rFonts w:ascii="Arial" w:hAnsi="Arial" w:cs="Arial"/>
          <w:sz w:val="24"/>
          <w:szCs w:val="24"/>
          <w:lang w:val="en-US"/>
        </w:rPr>
      </w:pPr>
    </w:p>
    <w:p w:rsidR="00F64308" w:rsidRDefault="00F64308" w:rsidP="00F64308">
      <w:pPr>
        <w:spacing w:after="0"/>
        <w:rPr>
          <w:rFonts w:ascii="Arial" w:hAnsi="Arial" w:cs="Arial"/>
          <w:sz w:val="24"/>
          <w:szCs w:val="24"/>
          <w:lang w:val="en-US"/>
        </w:rPr>
      </w:pPr>
      <w:r w:rsidRPr="00F64308">
        <w:rPr>
          <w:rFonts w:ascii="Arial" w:hAnsi="Arial" w:cs="Arial"/>
          <w:sz w:val="24"/>
          <w:szCs w:val="24"/>
          <w:lang w:val="en-US"/>
        </w:rPr>
        <w:t>Specific additional eligibility requirements and conditions, such as mobility requirements, may apply to the different funding schemes available.</w:t>
      </w:r>
    </w:p>
    <w:p w:rsidR="00F64308" w:rsidRDefault="00F64308" w:rsidP="00F64308">
      <w:pPr>
        <w:spacing w:after="0"/>
        <w:rPr>
          <w:rFonts w:ascii="Arial" w:hAnsi="Arial" w:cs="Arial"/>
          <w:sz w:val="24"/>
          <w:szCs w:val="24"/>
          <w:lang w:val="en-US"/>
        </w:rPr>
      </w:pPr>
    </w:p>
    <w:p w:rsidR="00F64308" w:rsidRPr="00F64308" w:rsidRDefault="00F64308" w:rsidP="00F64308">
      <w:pPr>
        <w:spacing w:after="0"/>
        <w:rPr>
          <w:rFonts w:ascii="Arial" w:hAnsi="Arial" w:cs="Arial"/>
          <w:b/>
          <w:sz w:val="24"/>
          <w:szCs w:val="24"/>
          <w:lang w:val="en-US"/>
        </w:rPr>
      </w:pPr>
      <w:r w:rsidRPr="00F64308">
        <w:rPr>
          <w:rFonts w:ascii="Arial" w:hAnsi="Arial" w:cs="Arial"/>
          <w:b/>
          <w:sz w:val="24"/>
          <w:szCs w:val="24"/>
          <w:lang w:val="en-US"/>
        </w:rPr>
        <w:t>APPLICATION PROCESS</w:t>
      </w:r>
    </w:p>
    <w:p w:rsidR="00F64308" w:rsidRPr="00F64308" w:rsidRDefault="00F64308" w:rsidP="00F64308">
      <w:pPr>
        <w:spacing w:after="0"/>
        <w:rPr>
          <w:rFonts w:ascii="Arial" w:hAnsi="Arial" w:cs="Arial"/>
          <w:sz w:val="24"/>
          <w:szCs w:val="24"/>
          <w:lang w:val="en-US"/>
        </w:rPr>
      </w:pPr>
    </w:p>
    <w:p w:rsidR="00F64308" w:rsidRPr="00F64308" w:rsidRDefault="00F64308" w:rsidP="00F64308">
      <w:pPr>
        <w:spacing w:after="0"/>
        <w:rPr>
          <w:rFonts w:ascii="Arial" w:hAnsi="Arial" w:cs="Arial"/>
          <w:sz w:val="24"/>
          <w:szCs w:val="24"/>
          <w:lang w:val="en-US"/>
        </w:rPr>
      </w:pPr>
      <w:r w:rsidRPr="00F64308">
        <w:rPr>
          <w:rFonts w:ascii="Arial" w:hAnsi="Arial" w:cs="Arial"/>
          <w:sz w:val="24"/>
          <w:szCs w:val="24"/>
          <w:lang w:val="en-US"/>
        </w:rPr>
        <w:t>Applications to the ICFO International PhD Fellowships program must be submitted online via the corresponding general call available at http://jobs.icfo.eu.</w:t>
      </w:r>
    </w:p>
    <w:p w:rsidR="00F64308" w:rsidRPr="00F64308" w:rsidRDefault="00F64308" w:rsidP="00F64308">
      <w:pPr>
        <w:spacing w:after="0"/>
        <w:rPr>
          <w:rFonts w:ascii="Arial" w:hAnsi="Arial" w:cs="Arial"/>
          <w:sz w:val="24"/>
          <w:szCs w:val="24"/>
          <w:lang w:val="en-US"/>
        </w:rPr>
      </w:pPr>
    </w:p>
    <w:p w:rsidR="00F64308" w:rsidRPr="00F64308" w:rsidRDefault="00F64308" w:rsidP="00F64308">
      <w:pPr>
        <w:spacing w:after="0"/>
        <w:rPr>
          <w:rFonts w:ascii="Arial" w:hAnsi="Arial" w:cs="Arial"/>
          <w:sz w:val="24"/>
          <w:szCs w:val="24"/>
          <w:lang w:val="en-US"/>
        </w:rPr>
      </w:pPr>
      <w:r w:rsidRPr="00F64308">
        <w:rPr>
          <w:rFonts w:ascii="Arial" w:hAnsi="Arial" w:cs="Arial"/>
          <w:sz w:val="24"/>
          <w:szCs w:val="24"/>
          <w:lang w:val="en-US"/>
        </w:rPr>
        <w:t>Eligible candidates must complete the online application form, and submit:</w:t>
      </w:r>
    </w:p>
    <w:p w:rsidR="00F64308" w:rsidRPr="00F64308" w:rsidRDefault="00F64308" w:rsidP="00F64308">
      <w:pPr>
        <w:spacing w:after="0"/>
        <w:rPr>
          <w:rFonts w:ascii="Arial" w:hAnsi="Arial" w:cs="Arial"/>
          <w:sz w:val="24"/>
          <w:szCs w:val="24"/>
          <w:lang w:val="en-US"/>
        </w:rPr>
      </w:pPr>
      <w:r w:rsidRPr="00F64308">
        <w:rPr>
          <w:rFonts w:ascii="Arial" w:hAnsi="Arial" w:cs="Arial"/>
          <w:sz w:val="24"/>
          <w:szCs w:val="24"/>
          <w:lang w:val="en-US"/>
        </w:rPr>
        <w:lastRenderedPageBreak/>
        <w:t>- A cover letter with declaration of research interests,</w:t>
      </w:r>
    </w:p>
    <w:p w:rsidR="00F64308" w:rsidRPr="00F64308" w:rsidRDefault="00F64308" w:rsidP="00F64308">
      <w:pPr>
        <w:spacing w:after="0"/>
        <w:rPr>
          <w:rFonts w:ascii="Arial" w:hAnsi="Arial" w:cs="Arial"/>
          <w:sz w:val="24"/>
          <w:szCs w:val="24"/>
          <w:lang w:val="en-US"/>
        </w:rPr>
      </w:pPr>
      <w:r w:rsidRPr="00F64308">
        <w:rPr>
          <w:rFonts w:ascii="Arial" w:hAnsi="Arial" w:cs="Arial"/>
          <w:sz w:val="24"/>
          <w:szCs w:val="24"/>
          <w:lang w:val="en-US"/>
        </w:rPr>
        <w:t>- A Curriculum Vitae, including contact details,</w:t>
      </w:r>
    </w:p>
    <w:p w:rsidR="00F64308" w:rsidRPr="00F64308" w:rsidRDefault="00F64308" w:rsidP="00F64308">
      <w:pPr>
        <w:spacing w:after="0"/>
        <w:rPr>
          <w:rFonts w:ascii="Arial" w:hAnsi="Arial" w:cs="Arial"/>
          <w:sz w:val="24"/>
          <w:szCs w:val="24"/>
          <w:lang w:val="en-US"/>
        </w:rPr>
      </w:pPr>
      <w:r w:rsidRPr="00F64308">
        <w:rPr>
          <w:rFonts w:ascii="Arial" w:hAnsi="Arial" w:cs="Arial"/>
          <w:sz w:val="24"/>
          <w:szCs w:val="24"/>
          <w:lang w:val="en-US"/>
        </w:rPr>
        <w:t xml:space="preserve">- Scanned copies of the complete (Bachelor and Master </w:t>
      </w:r>
      <w:proofErr w:type="gramStart"/>
      <w:r w:rsidRPr="00F64308">
        <w:rPr>
          <w:rFonts w:ascii="Arial" w:hAnsi="Arial" w:cs="Arial"/>
          <w:sz w:val="24"/>
          <w:szCs w:val="24"/>
          <w:lang w:val="en-US"/>
        </w:rPr>
        <w:t>equivalent</w:t>
      </w:r>
      <w:proofErr w:type="gramEnd"/>
      <w:r w:rsidRPr="00F64308">
        <w:rPr>
          <w:rFonts w:ascii="Arial" w:hAnsi="Arial" w:cs="Arial"/>
          <w:sz w:val="24"/>
          <w:szCs w:val="24"/>
          <w:lang w:val="en-US"/>
        </w:rPr>
        <w:t>) academic transcripts in English or Spanish,</w:t>
      </w:r>
    </w:p>
    <w:p w:rsidR="00F64308" w:rsidRPr="00F64308" w:rsidRDefault="00F64308" w:rsidP="00F64308">
      <w:pPr>
        <w:spacing w:after="0"/>
        <w:rPr>
          <w:rFonts w:ascii="Arial" w:hAnsi="Arial" w:cs="Arial"/>
          <w:sz w:val="24"/>
          <w:szCs w:val="24"/>
          <w:lang w:val="en-US"/>
        </w:rPr>
      </w:pPr>
      <w:r w:rsidRPr="00F64308">
        <w:rPr>
          <w:rFonts w:ascii="Arial" w:hAnsi="Arial" w:cs="Arial"/>
          <w:sz w:val="24"/>
          <w:szCs w:val="24"/>
          <w:lang w:val="en-US"/>
        </w:rPr>
        <w:t>- Scanned copies of the degree certificates, if available at the time of application,</w:t>
      </w:r>
    </w:p>
    <w:p w:rsidR="00F64308" w:rsidRPr="00F64308" w:rsidRDefault="00F64308" w:rsidP="00F64308">
      <w:pPr>
        <w:spacing w:after="0"/>
        <w:rPr>
          <w:rFonts w:ascii="Arial" w:hAnsi="Arial" w:cs="Arial"/>
          <w:sz w:val="24"/>
          <w:szCs w:val="24"/>
          <w:lang w:val="en-US"/>
        </w:rPr>
      </w:pPr>
      <w:r w:rsidRPr="00F64308">
        <w:rPr>
          <w:rFonts w:ascii="Arial" w:hAnsi="Arial" w:cs="Arial"/>
          <w:sz w:val="24"/>
          <w:szCs w:val="24"/>
          <w:lang w:val="en-US"/>
        </w:rPr>
        <w:t>- The contact e-mail of at least two potential referees. The candidate should ask the referees to send reference letters directly jobs@icfo.eu before the application deadline.</w:t>
      </w:r>
    </w:p>
    <w:p w:rsidR="00F64308" w:rsidRPr="00F64308" w:rsidRDefault="00F64308" w:rsidP="00F64308">
      <w:pPr>
        <w:spacing w:after="0"/>
        <w:rPr>
          <w:rFonts w:ascii="Arial" w:hAnsi="Arial" w:cs="Arial"/>
          <w:sz w:val="24"/>
          <w:szCs w:val="24"/>
          <w:lang w:val="en-US"/>
        </w:rPr>
      </w:pPr>
      <w:r w:rsidRPr="00F64308">
        <w:rPr>
          <w:rFonts w:ascii="Arial" w:hAnsi="Arial" w:cs="Arial"/>
          <w:sz w:val="24"/>
          <w:szCs w:val="24"/>
          <w:lang w:val="en-US"/>
        </w:rPr>
        <w:t>- If available, scanned copy of standardized test results (GRE, TOEFL, etc.). Submission of test results is optional, but they can be particularly helpful for evaluating candidates with degrees obtained outside the European Higher Education Area.</w:t>
      </w:r>
    </w:p>
    <w:p w:rsidR="00F64308" w:rsidRPr="00F64308" w:rsidRDefault="00F64308" w:rsidP="00F64308">
      <w:pPr>
        <w:spacing w:after="0"/>
        <w:rPr>
          <w:rFonts w:ascii="Arial" w:hAnsi="Arial" w:cs="Arial"/>
          <w:sz w:val="24"/>
          <w:szCs w:val="24"/>
          <w:lang w:val="en-US"/>
        </w:rPr>
      </w:pPr>
    </w:p>
    <w:p w:rsidR="00F64308" w:rsidRPr="00F64308" w:rsidRDefault="00F64308" w:rsidP="00F64308">
      <w:pPr>
        <w:spacing w:after="0"/>
        <w:rPr>
          <w:rFonts w:ascii="Arial" w:hAnsi="Arial" w:cs="Arial"/>
          <w:sz w:val="24"/>
          <w:szCs w:val="24"/>
          <w:lang w:val="en-US"/>
        </w:rPr>
      </w:pPr>
      <w:r w:rsidRPr="00F64308">
        <w:rPr>
          <w:rFonts w:ascii="Arial" w:hAnsi="Arial" w:cs="Arial"/>
          <w:sz w:val="24"/>
          <w:szCs w:val="24"/>
          <w:lang w:val="en-US"/>
        </w:rPr>
        <w:t>Required application material (see above) must be complete in order to be considered.</w:t>
      </w:r>
    </w:p>
    <w:p w:rsidR="00F64308" w:rsidRPr="00F64308" w:rsidRDefault="00F64308" w:rsidP="00F64308">
      <w:pPr>
        <w:spacing w:after="0"/>
        <w:rPr>
          <w:rFonts w:ascii="Arial" w:hAnsi="Arial" w:cs="Arial"/>
          <w:sz w:val="24"/>
          <w:szCs w:val="24"/>
          <w:lang w:val="en-US"/>
        </w:rPr>
      </w:pPr>
    </w:p>
    <w:p w:rsidR="00F64308" w:rsidRPr="00F64308" w:rsidRDefault="00F64308" w:rsidP="00F64308">
      <w:pPr>
        <w:spacing w:after="0"/>
        <w:rPr>
          <w:rFonts w:ascii="Arial" w:hAnsi="Arial" w:cs="Arial"/>
          <w:sz w:val="24"/>
          <w:szCs w:val="24"/>
          <w:lang w:val="en-US"/>
        </w:rPr>
      </w:pPr>
      <w:r w:rsidRPr="00F64308">
        <w:rPr>
          <w:rFonts w:ascii="Arial" w:hAnsi="Arial" w:cs="Arial"/>
          <w:sz w:val="24"/>
          <w:szCs w:val="24"/>
          <w:lang w:val="en-US"/>
        </w:rPr>
        <w:t>Persons with disabilities are strongly encouraged to apply. No restrictions of citizenship or gender apply to the ICFO International PhD Fellowship Program.</w:t>
      </w:r>
    </w:p>
    <w:p w:rsidR="00F64308" w:rsidRPr="00F64308" w:rsidRDefault="00F64308" w:rsidP="00F64308">
      <w:pPr>
        <w:spacing w:after="0"/>
        <w:rPr>
          <w:rFonts w:ascii="Arial" w:hAnsi="Arial" w:cs="Arial"/>
          <w:sz w:val="24"/>
          <w:szCs w:val="24"/>
          <w:lang w:val="en-US"/>
        </w:rPr>
      </w:pPr>
    </w:p>
    <w:p w:rsidR="00F64308" w:rsidRPr="00F64308" w:rsidRDefault="00F64308" w:rsidP="00F64308">
      <w:pPr>
        <w:spacing w:after="0"/>
        <w:rPr>
          <w:rFonts w:ascii="Arial" w:hAnsi="Arial" w:cs="Arial"/>
          <w:sz w:val="24"/>
          <w:szCs w:val="24"/>
          <w:lang w:val="en-US"/>
        </w:rPr>
      </w:pPr>
      <w:r w:rsidRPr="00F64308">
        <w:rPr>
          <w:rFonts w:ascii="Arial" w:hAnsi="Arial" w:cs="Arial"/>
          <w:sz w:val="24"/>
          <w:szCs w:val="24"/>
          <w:lang w:val="en-US"/>
        </w:rPr>
        <w:t>The deadline for submission of applications for the present call is April 1, 2016.</w:t>
      </w:r>
    </w:p>
    <w:p w:rsidR="00F64308" w:rsidRPr="00F64308" w:rsidRDefault="00F64308" w:rsidP="00F64308">
      <w:pPr>
        <w:spacing w:after="0"/>
        <w:rPr>
          <w:rFonts w:ascii="Arial" w:hAnsi="Arial" w:cs="Arial"/>
          <w:sz w:val="24"/>
          <w:szCs w:val="24"/>
          <w:lang w:val="en-US"/>
        </w:rPr>
      </w:pPr>
    </w:p>
    <w:p w:rsidR="00F64308" w:rsidRPr="00F64308" w:rsidRDefault="00F64308" w:rsidP="00F64308">
      <w:pPr>
        <w:spacing w:after="0"/>
        <w:rPr>
          <w:rFonts w:ascii="Arial" w:hAnsi="Arial" w:cs="Arial"/>
          <w:sz w:val="24"/>
          <w:szCs w:val="24"/>
          <w:lang w:val="en-US"/>
        </w:rPr>
      </w:pPr>
      <w:r w:rsidRPr="00F64308">
        <w:rPr>
          <w:rFonts w:ascii="Arial" w:hAnsi="Arial" w:cs="Arial"/>
          <w:sz w:val="24"/>
          <w:szCs w:val="24"/>
          <w:lang w:val="en-US"/>
        </w:rPr>
        <w:t>Applicants will be notified the results of the first evaluation stage by April 18, 2016.</w:t>
      </w:r>
    </w:p>
    <w:p w:rsidR="00F64308" w:rsidRPr="00F64308" w:rsidRDefault="00F64308" w:rsidP="00F64308">
      <w:pPr>
        <w:spacing w:after="0"/>
        <w:rPr>
          <w:rFonts w:ascii="Arial" w:hAnsi="Arial" w:cs="Arial"/>
          <w:sz w:val="24"/>
          <w:szCs w:val="24"/>
          <w:lang w:val="en-US"/>
        </w:rPr>
      </w:pPr>
    </w:p>
    <w:p w:rsidR="00F64308" w:rsidRPr="00F64308" w:rsidRDefault="00F64308" w:rsidP="00F64308">
      <w:pPr>
        <w:spacing w:after="0"/>
        <w:rPr>
          <w:rFonts w:ascii="Arial" w:hAnsi="Arial" w:cs="Arial"/>
          <w:sz w:val="24"/>
          <w:szCs w:val="24"/>
          <w:lang w:val="en-US"/>
        </w:rPr>
      </w:pPr>
      <w:r w:rsidRPr="00F64308">
        <w:rPr>
          <w:rFonts w:ascii="Arial" w:hAnsi="Arial" w:cs="Arial"/>
          <w:sz w:val="24"/>
          <w:szCs w:val="24"/>
          <w:lang w:val="en-US"/>
        </w:rPr>
        <w:t>Short-listed candidates will receive invitations to visit ICFO for oral interviews with the selection committee and ICFO GLs, during week of May 16-20, 2016.</w:t>
      </w:r>
    </w:p>
    <w:p w:rsidR="00F64308" w:rsidRPr="00F64308" w:rsidRDefault="00F64308" w:rsidP="00F64308">
      <w:pPr>
        <w:spacing w:after="0"/>
        <w:rPr>
          <w:rFonts w:ascii="Arial" w:hAnsi="Arial" w:cs="Arial"/>
          <w:sz w:val="24"/>
          <w:szCs w:val="24"/>
          <w:lang w:val="en-US"/>
        </w:rPr>
      </w:pPr>
    </w:p>
    <w:p w:rsidR="00F64308" w:rsidRDefault="00F64308" w:rsidP="00F64308">
      <w:pPr>
        <w:spacing w:after="0"/>
        <w:rPr>
          <w:rFonts w:ascii="Arial" w:hAnsi="Arial" w:cs="Arial"/>
          <w:sz w:val="24"/>
          <w:szCs w:val="24"/>
          <w:lang w:val="en-US"/>
        </w:rPr>
      </w:pPr>
      <w:r w:rsidRPr="00F64308">
        <w:rPr>
          <w:rFonts w:ascii="Arial" w:hAnsi="Arial" w:cs="Arial"/>
          <w:sz w:val="24"/>
          <w:szCs w:val="24"/>
          <w:lang w:val="en-US"/>
        </w:rPr>
        <w:t xml:space="preserve">At all stages of the process, candidates may contact ICFO Human Resources and Education via </w:t>
      </w:r>
      <w:hyperlink r:id="rId6" w:history="1">
        <w:r w:rsidRPr="0067312E">
          <w:rPr>
            <w:rStyle w:val="Enlla"/>
            <w:rFonts w:ascii="Arial" w:hAnsi="Arial" w:cs="Arial"/>
            <w:sz w:val="24"/>
            <w:szCs w:val="24"/>
            <w:lang w:val="en-US"/>
          </w:rPr>
          <w:t>jobs@icfo.eu</w:t>
        </w:r>
      </w:hyperlink>
      <w:r w:rsidRPr="00F64308">
        <w:rPr>
          <w:rFonts w:ascii="Arial" w:hAnsi="Arial" w:cs="Arial"/>
          <w:sz w:val="24"/>
          <w:szCs w:val="24"/>
          <w:lang w:val="en-US"/>
        </w:rPr>
        <w:t>.</w:t>
      </w:r>
    </w:p>
    <w:p w:rsidR="00F64308" w:rsidRDefault="00F64308" w:rsidP="00F64308">
      <w:pPr>
        <w:spacing w:after="0"/>
        <w:rPr>
          <w:rFonts w:ascii="Arial" w:hAnsi="Arial" w:cs="Arial"/>
          <w:sz w:val="24"/>
          <w:szCs w:val="24"/>
          <w:lang w:val="en-US"/>
        </w:rPr>
      </w:pPr>
    </w:p>
    <w:p w:rsidR="00F64308" w:rsidRDefault="00F64308" w:rsidP="00F64308">
      <w:pPr>
        <w:spacing w:after="0"/>
        <w:rPr>
          <w:rFonts w:ascii="Arial" w:hAnsi="Arial" w:cs="Arial"/>
          <w:sz w:val="24"/>
          <w:szCs w:val="24"/>
          <w:lang w:val="en-US"/>
        </w:rPr>
      </w:pPr>
    </w:p>
    <w:p w:rsidR="00F64308" w:rsidRPr="00F64308" w:rsidRDefault="00F64308" w:rsidP="00F64308">
      <w:pPr>
        <w:spacing w:after="0"/>
        <w:rPr>
          <w:rFonts w:ascii="Arial" w:hAnsi="Arial" w:cs="Arial"/>
          <w:b/>
          <w:sz w:val="24"/>
          <w:szCs w:val="24"/>
          <w:lang w:val="en-US"/>
        </w:rPr>
      </w:pPr>
      <w:r>
        <w:rPr>
          <w:rFonts w:ascii="Arial" w:hAnsi="Arial" w:cs="Arial"/>
          <w:sz w:val="24"/>
          <w:szCs w:val="24"/>
          <w:lang w:val="en-US"/>
        </w:rPr>
        <w:t xml:space="preserve">DEADLINE: </w:t>
      </w:r>
      <w:r w:rsidRPr="00F64308">
        <w:rPr>
          <w:rFonts w:ascii="Arial" w:hAnsi="Arial" w:cs="Arial"/>
          <w:b/>
          <w:sz w:val="24"/>
          <w:szCs w:val="24"/>
          <w:lang w:val="en-US"/>
        </w:rPr>
        <w:t>1st of April, 2016</w:t>
      </w:r>
    </w:p>
    <w:sectPr w:rsidR="00F64308" w:rsidRPr="00F64308" w:rsidSect="00B07A1A">
      <w:pgSz w:w="11905" w:h="16837"/>
      <w:pgMar w:top="2835" w:right="1077" w:bottom="1440" w:left="1701" w:header="720" w:footer="720" w:gutter="0"/>
      <w:cols w:space="708"/>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08"/>
  <w:hyphenationZone w:val="425"/>
  <w:drawingGridHorizontalSpacing w:val="120"/>
  <w:drawingGridVerticalSpacing w:val="163"/>
  <w:displayHorizontalDrawingGridEvery w:val="0"/>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4308"/>
    <w:rsid w:val="00614BCE"/>
    <w:rsid w:val="00B07A1A"/>
    <w:rsid w:val="00CC6663"/>
    <w:rsid w:val="00F6430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Tipusdelletraperdefectedelpargraf">
    <w:name w:val="Default Paragraph Font"/>
    <w:uiPriority w:val="1"/>
    <w:semiHidden/>
    <w:unhideWhenUsed/>
  </w:style>
  <w:style w:type="table" w:default="1" w:styleId="Taulanormal">
    <w:name w:val="Normal Table"/>
    <w:uiPriority w:val="99"/>
    <w:semiHidden/>
    <w:unhideWhenUsed/>
    <w:tblPr>
      <w:tblInd w:w="0" w:type="dxa"/>
      <w:tblCellMar>
        <w:top w:w="0" w:type="dxa"/>
        <w:left w:w="108" w:type="dxa"/>
        <w:bottom w:w="0" w:type="dxa"/>
        <w:right w:w="108" w:type="dxa"/>
      </w:tblCellMar>
    </w:tblPr>
  </w:style>
  <w:style w:type="numbering" w:default="1" w:styleId="Sensellista">
    <w:name w:val="No List"/>
    <w:uiPriority w:val="99"/>
    <w:semiHidden/>
    <w:unhideWhenUsed/>
  </w:style>
  <w:style w:type="character" w:styleId="Enlla">
    <w:name w:val="Hyperlink"/>
    <w:basedOn w:val="Tipusdelletraperdefectedelpargraf"/>
    <w:uiPriority w:val="99"/>
    <w:unhideWhenUsed/>
    <w:rsid w:val="00F64308"/>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Tipusdelletraperdefectedelpargraf">
    <w:name w:val="Default Paragraph Font"/>
    <w:uiPriority w:val="1"/>
    <w:semiHidden/>
    <w:unhideWhenUsed/>
  </w:style>
  <w:style w:type="table" w:default="1" w:styleId="Taulanormal">
    <w:name w:val="Normal Table"/>
    <w:uiPriority w:val="99"/>
    <w:semiHidden/>
    <w:unhideWhenUsed/>
    <w:tblPr>
      <w:tblInd w:w="0" w:type="dxa"/>
      <w:tblCellMar>
        <w:top w:w="0" w:type="dxa"/>
        <w:left w:w="108" w:type="dxa"/>
        <w:bottom w:w="0" w:type="dxa"/>
        <w:right w:w="108" w:type="dxa"/>
      </w:tblCellMar>
    </w:tblPr>
  </w:style>
  <w:style w:type="numbering" w:default="1" w:styleId="Sensellista">
    <w:name w:val="No List"/>
    <w:uiPriority w:val="99"/>
    <w:semiHidden/>
    <w:unhideWhenUsed/>
  </w:style>
  <w:style w:type="character" w:styleId="Enlla">
    <w:name w:val="Hyperlink"/>
    <w:basedOn w:val="Tipusdelletraperdefectedelpargraf"/>
    <w:uiPriority w:val="99"/>
    <w:unhideWhenUsed/>
    <w:rsid w:val="00F6430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mailto:jobs@icfo.eu"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l'Office">
  <a:themeElements>
    <a:clrScheme name="Ofici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ci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ci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CFF2C03-4CA8-4613-AC19-87B309E110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3</Pages>
  <Words>769</Words>
  <Characters>4230</Characters>
  <Application>Microsoft Office Word</Application>
  <DocSecurity>0</DocSecurity>
  <Lines>35</Lines>
  <Paragraphs>9</Paragraphs>
  <ScaleCrop>false</ScaleCrop>
  <HeadingPairs>
    <vt:vector size="2" baseType="variant">
      <vt:variant>
        <vt:lpstr>Títol</vt:lpstr>
      </vt:variant>
      <vt:variant>
        <vt:i4>1</vt:i4>
      </vt:variant>
    </vt:vector>
  </HeadingPairs>
  <TitlesOfParts>
    <vt:vector size="1" baseType="lpstr">
      <vt:lpstr/>
    </vt:vector>
  </TitlesOfParts>
  <Company>urv</Company>
  <LinksUpToDate>false</LinksUpToDate>
  <CharactersWithSpaces>4990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Mercedes Curto Rodrigo</dc:creator>
  <cp:keywords/>
  <dc:description/>
  <cp:lastModifiedBy>Mercedes Curto Rodrigo</cp:lastModifiedBy>
  <cp:revision>1</cp:revision>
  <dcterms:created xsi:type="dcterms:W3CDTF">2016-02-19T07:49:00Z</dcterms:created>
  <dcterms:modified xsi:type="dcterms:W3CDTF">2016-02-19T07:55:00Z</dcterms:modified>
</cp:coreProperties>
</file>